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CD" w:rsidRDefault="00DE60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7" w:lineRule="auto"/>
        <w:ind w:left="32" w:right="1139" w:firstLine="12"/>
        <w:rPr>
          <w:b/>
          <w:color w:val="2F5496"/>
          <w:sz w:val="43"/>
          <w:szCs w:val="43"/>
        </w:rPr>
      </w:pPr>
      <w:r>
        <w:rPr>
          <w:b/>
          <w:color w:val="2F5496"/>
          <w:sz w:val="61"/>
          <w:szCs w:val="61"/>
        </w:rPr>
        <w:t xml:space="preserve">DIGITALIZUJEME ŠKOLU </w:t>
      </w:r>
      <w:r>
        <w:rPr>
          <w:b/>
          <w:color w:val="2F5496"/>
          <w:sz w:val="43"/>
          <w:szCs w:val="43"/>
        </w:rPr>
        <w:t xml:space="preserve">REALIZACE INVESTICE NÁRODNÍHO  PLÁNU OBNOVY - KOMPONENTA 3.1 </w:t>
      </w:r>
    </w:p>
    <w:p w:rsidR="004E08CD" w:rsidRDefault="00D22B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344" w:lineRule="auto"/>
        <w:ind w:left="6" w:right="144" w:hanging="6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V rámci Investice</w:t>
      </w:r>
      <w:r w:rsidR="00DE6048">
        <w:rPr>
          <w:b/>
          <w:color w:val="000000"/>
          <w:sz w:val="30"/>
          <w:szCs w:val="30"/>
        </w:rPr>
        <w:t xml:space="preserve">: Vybavení škol digitálními technologiemi </w:t>
      </w:r>
      <w:r w:rsidR="00DE6048">
        <w:rPr>
          <w:color w:val="000000"/>
          <w:sz w:val="30"/>
          <w:szCs w:val="30"/>
        </w:rPr>
        <w:t xml:space="preserve">z </w:t>
      </w:r>
      <w:r w:rsidR="00DE6048">
        <w:rPr>
          <w:i/>
          <w:color w:val="000000"/>
          <w:sz w:val="30"/>
          <w:szCs w:val="30"/>
        </w:rPr>
        <w:t xml:space="preserve">komponenty 3.1 Inovace ve vzdělávání v kontextu digitalizace z Národního plánu obnovy </w:t>
      </w:r>
      <w:r w:rsidR="00DE6048">
        <w:rPr>
          <w:color w:val="000000"/>
          <w:sz w:val="30"/>
          <w:szCs w:val="30"/>
        </w:rPr>
        <w:t xml:space="preserve">vynaložila škola finanční prostředky:  </w:t>
      </w:r>
    </w:p>
    <w:p w:rsidR="004E08CD" w:rsidRDefault="00DE60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344" w:lineRule="auto"/>
        <w:ind w:left="722" w:right="388" w:hanging="3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k dosažení cíle č. 173 zakoupením IT zařízení do školního  fondu mobilních digitálních zařízení (tablety, notebooky a jejich příslušenství) pro znevýhodněné žáky (prevence digitální propasti); </w:t>
      </w:r>
    </w:p>
    <w:p w:rsidR="004E08CD" w:rsidRDefault="00DE60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344" w:lineRule="auto"/>
        <w:ind w:left="723" w:right="496" w:hanging="35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k dosažení cíle č. 174 zakoupením digit</w:t>
      </w:r>
      <w:r w:rsidR="00D22BF4">
        <w:rPr>
          <w:color w:val="000000"/>
          <w:sz w:val="30"/>
          <w:szCs w:val="30"/>
        </w:rPr>
        <w:t xml:space="preserve">álních technologií a vybavení </w:t>
      </w:r>
      <w:bookmarkStart w:id="0" w:name="_GoBack"/>
      <w:bookmarkEnd w:id="0"/>
      <w:r>
        <w:rPr>
          <w:color w:val="000000"/>
          <w:sz w:val="30"/>
          <w:szCs w:val="30"/>
        </w:rPr>
        <w:t xml:space="preserve">(robotických učebních pomůcek, </w:t>
      </w:r>
      <w:proofErr w:type="spellStart"/>
      <w:r>
        <w:rPr>
          <w:color w:val="000000"/>
          <w:sz w:val="30"/>
          <w:szCs w:val="30"/>
        </w:rPr>
        <w:t>tabletů</w:t>
      </w:r>
      <w:proofErr w:type="spellEnd"/>
      <w:r>
        <w:rPr>
          <w:color w:val="000000"/>
          <w:sz w:val="30"/>
          <w:szCs w:val="30"/>
        </w:rPr>
        <w:t xml:space="preserve"> a příslušenství k těmto zařízením) na podporu digitální gramotnosti a zavedením nových vzdělávacích programů v oblasti IT.</w:t>
      </w:r>
    </w:p>
    <w:p w:rsidR="004E08CD" w:rsidRDefault="00DE60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2" w:line="240" w:lineRule="auto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19050" distB="19050" distL="19050" distR="19050">
            <wp:extent cx="4191000" cy="125412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08CD" w:rsidRDefault="00DE60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7" w:line="240" w:lineRule="auto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lastRenderedPageBreak/>
        <w:drawing>
          <wp:inline distT="19050" distB="19050" distL="19050" distR="19050">
            <wp:extent cx="2209800" cy="109982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30"/>
          <w:szCs w:val="30"/>
        </w:rPr>
        <w:drawing>
          <wp:inline distT="19050" distB="19050" distL="19050" distR="19050">
            <wp:extent cx="2644140" cy="118808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E08CD">
      <w:pgSz w:w="11900" w:h="16820"/>
      <w:pgMar w:top="1402" w:right="1423" w:bottom="1349" w:left="141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CD"/>
    <w:rsid w:val="004E08CD"/>
    <w:rsid w:val="00D22BF4"/>
    <w:rsid w:val="00D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0055"/>
  <w15:docId w15:val="{C43289B7-75E1-447C-9F3E-96F1C97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Glučová</dc:creator>
  <cp:lastModifiedBy>Lenka Glucová</cp:lastModifiedBy>
  <cp:revision>4</cp:revision>
  <dcterms:created xsi:type="dcterms:W3CDTF">2024-04-09T07:17:00Z</dcterms:created>
  <dcterms:modified xsi:type="dcterms:W3CDTF">2024-04-09T07:19:00Z</dcterms:modified>
</cp:coreProperties>
</file>